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69E1" w14:textId="77777777" w:rsidR="003D5EC7" w:rsidRPr="00026C49" w:rsidRDefault="00E42ADC" w:rsidP="00026C49">
      <w:pPr>
        <w:jc w:val="center"/>
        <w:rPr>
          <w:rFonts w:ascii="Arial Narrow" w:hAnsi="Arial Narrow"/>
          <w:sz w:val="36"/>
          <w:szCs w:val="36"/>
        </w:rPr>
      </w:pPr>
      <w:r w:rsidRPr="00026C49">
        <w:rPr>
          <w:rFonts w:ascii="Arial Narrow" w:hAnsi="Arial Narrow"/>
          <w:sz w:val="36"/>
          <w:szCs w:val="36"/>
        </w:rPr>
        <w:t>ESPERANZA CYBER CHARTER SCHOOL</w:t>
      </w:r>
    </w:p>
    <w:p w14:paraId="4C51C7F6" w14:textId="77777777" w:rsidR="00E42ADC" w:rsidRPr="00026C49" w:rsidRDefault="00E42ADC" w:rsidP="00026C49">
      <w:pPr>
        <w:jc w:val="center"/>
        <w:rPr>
          <w:rFonts w:ascii="Arial Narrow" w:hAnsi="Arial Narrow"/>
          <w:sz w:val="24"/>
          <w:szCs w:val="24"/>
        </w:rPr>
      </w:pPr>
      <w:r w:rsidRPr="00026C49">
        <w:rPr>
          <w:rFonts w:ascii="Arial Narrow" w:hAnsi="Arial Narrow"/>
          <w:sz w:val="24"/>
          <w:szCs w:val="24"/>
        </w:rPr>
        <w:t>4261 N. 5</w:t>
      </w:r>
      <w:r w:rsidRPr="00026C49">
        <w:rPr>
          <w:rFonts w:ascii="Arial Narrow" w:hAnsi="Arial Narrow"/>
          <w:sz w:val="24"/>
          <w:szCs w:val="24"/>
          <w:vertAlign w:val="superscript"/>
        </w:rPr>
        <w:t>th</w:t>
      </w:r>
      <w:r w:rsidRPr="00026C49">
        <w:rPr>
          <w:rFonts w:ascii="Arial Narrow" w:hAnsi="Arial Narrow"/>
          <w:sz w:val="24"/>
          <w:szCs w:val="24"/>
        </w:rPr>
        <w:t xml:space="preserve"> Street, 3</w:t>
      </w:r>
      <w:r w:rsidRPr="00026C49">
        <w:rPr>
          <w:rFonts w:ascii="Arial Narrow" w:hAnsi="Arial Narrow"/>
          <w:sz w:val="24"/>
          <w:szCs w:val="24"/>
          <w:vertAlign w:val="superscript"/>
        </w:rPr>
        <w:t>rd</w:t>
      </w:r>
      <w:r w:rsidRPr="00026C49">
        <w:rPr>
          <w:rFonts w:ascii="Arial Narrow" w:hAnsi="Arial Narrow"/>
          <w:sz w:val="24"/>
          <w:szCs w:val="24"/>
        </w:rPr>
        <w:t xml:space="preserve"> Floor</w:t>
      </w:r>
    </w:p>
    <w:p w14:paraId="7870FF6E" w14:textId="77777777" w:rsidR="00E42ADC" w:rsidRPr="00026C49" w:rsidRDefault="00E42ADC" w:rsidP="00026C49">
      <w:pPr>
        <w:jc w:val="center"/>
        <w:rPr>
          <w:rFonts w:ascii="Arial Narrow" w:hAnsi="Arial Narrow"/>
          <w:sz w:val="24"/>
          <w:szCs w:val="24"/>
        </w:rPr>
      </w:pPr>
      <w:r w:rsidRPr="00026C49">
        <w:rPr>
          <w:rFonts w:ascii="Arial Narrow" w:hAnsi="Arial Narrow"/>
          <w:sz w:val="24"/>
          <w:szCs w:val="24"/>
        </w:rPr>
        <w:t>Philadelphia, Pennsylvania, 19140</w:t>
      </w:r>
    </w:p>
    <w:p w14:paraId="363521BD" w14:textId="7A3295FA" w:rsidR="008C4BC7" w:rsidRDefault="008C4BC7" w:rsidP="00026C49">
      <w:pPr>
        <w:jc w:val="center"/>
        <w:rPr>
          <w:rFonts w:ascii="Arial Narrow" w:hAnsi="Arial Narrow"/>
          <w:b/>
          <w:sz w:val="24"/>
          <w:szCs w:val="24"/>
        </w:rPr>
      </w:pPr>
      <w:r>
        <w:rPr>
          <w:rFonts w:ascii="Arial Narrow" w:hAnsi="Arial Narrow"/>
          <w:b/>
          <w:sz w:val="24"/>
          <w:szCs w:val="24"/>
        </w:rPr>
        <w:t>Dr. Jon Marsh, Chief Executive Officer</w:t>
      </w:r>
    </w:p>
    <w:p w14:paraId="220421B7" w14:textId="64DE10BD" w:rsidR="00E42ADC" w:rsidRPr="00026C49" w:rsidRDefault="00E42ADC" w:rsidP="00026C49">
      <w:pPr>
        <w:jc w:val="center"/>
        <w:rPr>
          <w:rFonts w:ascii="Arial Narrow" w:hAnsi="Arial Narrow"/>
          <w:b/>
          <w:sz w:val="24"/>
          <w:szCs w:val="24"/>
        </w:rPr>
      </w:pPr>
      <w:r w:rsidRPr="00026C49">
        <w:rPr>
          <w:rFonts w:ascii="Arial Narrow" w:hAnsi="Arial Narrow"/>
          <w:b/>
          <w:sz w:val="24"/>
          <w:szCs w:val="24"/>
        </w:rPr>
        <w:t>Dr. Faulkner-</w:t>
      </w:r>
      <w:proofErr w:type="spellStart"/>
      <w:r w:rsidRPr="00026C49">
        <w:rPr>
          <w:rFonts w:ascii="Arial Narrow" w:hAnsi="Arial Narrow"/>
          <w:b/>
          <w:sz w:val="24"/>
          <w:szCs w:val="24"/>
        </w:rPr>
        <w:t>Beitzel</w:t>
      </w:r>
      <w:proofErr w:type="spellEnd"/>
      <w:r w:rsidRPr="00026C49">
        <w:rPr>
          <w:rFonts w:ascii="Arial Narrow" w:hAnsi="Arial Narrow"/>
          <w:b/>
          <w:sz w:val="24"/>
          <w:szCs w:val="24"/>
        </w:rPr>
        <w:t>, Director Academic Programs</w:t>
      </w:r>
    </w:p>
    <w:p w14:paraId="698456C9" w14:textId="77777777" w:rsidR="008C4BC7" w:rsidRDefault="00E42ADC" w:rsidP="00026C49">
      <w:pPr>
        <w:jc w:val="center"/>
        <w:rPr>
          <w:rFonts w:ascii="Arial Narrow" w:hAnsi="Arial Narrow"/>
          <w:b/>
          <w:sz w:val="24"/>
          <w:szCs w:val="24"/>
        </w:rPr>
      </w:pPr>
      <w:r w:rsidRPr="00026C49">
        <w:rPr>
          <w:rFonts w:ascii="Arial Narrow" w:hAnsi="Arial Narrow"/>
          <w:b/>
          <w:sz w:val="24"/>
          <w:szCs w:val="24"/>
        </w:rPr>
        <w:t xml:space="preserve">Mr. </w:t>
      </w:r>
      <w:r w:rsidR="008C4BC7">
        <w:rPr>
          <w:rFonts w:ascii="Arial Narrow" w:hAnsi="Arial Narrow"/>
          <w:b/>
          <w:sz w:val="24"/>
          <w:szCs w:val="24"/>
        </w:rPr>
        <w:t xml:space="preserve">Joseph </w:t>
      </w:r>
      <w:proofErr w:type="spellStart"/>
      <w:r w:rsidR="008C4BC7">
        <w:rPr>
          <w:rFonts w:ascii="Arial Narrow" w:hAnsi="Arial Narrow"/>
          <w:b/>
          <w:sz w:val="24"/>
          <w:szCs w:val="24"/>
        </w:rPr>
        <w:t>Papeika</w:t>
      </w:r>
      <w:proofErr w:type="spellEnd"/>
      <w:r w:rsidR="008C4BC7">
        <w:rPr>
          <w:rFonts w:ascii="Arial Narrow" w:hAnsi="Arial Narrow"/>
          <w:b/>
          <w:sz w:val="24"/>
          <w:szCs w:val="24"/>
        </w:rPr>
        <w:t>, Director of Instruction, Grades 6-12</w:t>
      </w:r>
    </w:p>
    <w:p w14:paraId="138E1B9C" w14:textId="55C3D104" w:rsidR="00E42ADC" w:rsidRPr="00026C49" w:rsidRDefault="008C4BC7" w:rsidP="00026C49">
      <w:pPr>
        <w:jc w:val="center"/>
        <w:rPr>
          <w:rFonts w:ascii="Arial Narrow" w:hAnsi="Arial Narrow"/>
          <w:b/>
          <w:sz w:val="24"/>
          <w:szCs w:val="24"/>
        </w:rPr>
      </w:pPr>
      <w:r>
        <w:rPr>
          <w:rFonts w:ascii="Arial Narrow" w:hAnsi="Arial Narrow"/>
          <w:b/>
          <w:sz w:val="24"/>
          <w:szCs w:val="24"/>
        </w:rPr>
        <w:t xml:space="preserve">Mr. Zachary Devlin, Director of Instruction, Grades K-5 </w:t>
      </w:r>
    </w:p>
    <w:p w14:paraId="4DC5F701" w14:textId="77777777" w:rsidR="00E42ADC" w:rsidRPr="00026C49" w:rsidRDefault="00E42ADC" w:rsidP="00026C49">
      <w:pPr>
        <w:jc w:val="center"/>
        <w:rPr>
          <w:rFonts w:ascii="Arial Narrow" w:hAnsi="Arial Narrow"/>
          <w:i/>
          <w:sz w:val="24"/>
          <w:szCs w:val="24"/>
        </w:rPr>
      </w:pPr>
      <w:r w:rsidRPr="00026C49">
        <w:rPr>
          <w:rFonts w:ascii="Arial Narrow" w:hAnsi="Arial Narrow"/>
          <w:i/>
          <w:sz w:val="24"/>
          <w:szCs w:val="24"/>
        </w:rPr>
        <w:t>A charter school where all are welcome!</w:t>
      </w:r>
    </w:p>
    <w:p w14:paraId="3EA1B835" w14:textId="77777777" w:rsidR="00E42ADC" w:rsidRPr="00026C49" w:rsidRDefault="00E42ADC">
      <w:pPr>
        <w:rPr>
          <w:rFonts w:ascii="Arial Narrow" w:hAnsi="Arial Narrow"/>
          <w:sz w:val="24"/>
          <w:szCs w:val="24"/>
        </w:rPr>
      </w:pPr>
      <w:r w:rsidRPr="00026C49">
        <w:rPr>
          <w:rFonts w:ascii="Arial Narrow" w:hAnsi="Arial Narrow"/>
          <w:noProof/>
          <w:sz w:val="24"/>
          <w:szCs w:val="24"/>
        </w:rPr>
        <mc:AlternateContent>
          <mc:Choice Requires="wps">
            <w:drawing>
              <wp:anchor distT="0" distB="0" distL="114300" distR="114300" simplePos="0" relativeHeight="251659264" behindDoc="1" locked="0" layoutInCell="1" allowOverlap="1" wp14:anchorId="091FEAE9" wp14:editId="2883B34E">
                <wp:simplePos x="0" y="0"/>
                <wp:positionH relativeFrom="column">
                  <wp:posOffset>25400</wp:posOffset>
                </wp:positionH>
                <wp:positionV relativeFrom="paragraph">
                  <wp:posOffset>32385</wp:posOffset>
                </wp:positionV>
                <wp:extent cx="5842000" cy="0"/>
                <wp:effectExtent l="0" t="19050" r="25400" b="19050"/>
                <wp:wrapTight wrapText="bothSides">
                  <wp:wrapPolygon edited="0">
                    <wp:start x="0" y="-1"/>
                    <wp:lineTo x="0" y="-1"/>
                    <wp:lineTo x="21623" y="-1"/>
                    <wp:lineTo x="21623" y="-1"/>
                    <wp:lineTo x="0" y="-1"/>
                  </wp:wrapPolygon>
                </wp:wrapTight>
                <wp:docPr id="1" name="Straight Connector 1"/>
                <wp:cNvGraphicFramePr/>
                <a:graphic xmlns:a="http://schemas.openxmlformats.org/drawingml/2006/main">
                  <a:graphicData uri="http://schemas.microsoft.com/office/word/2010/wordprocessingShape">
                    <wps:wsp>
                      <wps:cNvCnPr/>
                      <wps:spPr>
                        <a:xfrm flipV="1">
                          <a:off x="0" y="0"/>
                          <a:ext cx="58420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177B3D" id="Straight Connector 1" o:spid="_x0000_s1026" style="position:absolute;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2.55pt" to="4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" strokecolor="#4472c4 [3204]" strokeweight="3pt">
                <v:stroke joinstyle="miter"/>
                <w10:wrap type="tight"/>
              </v:line>
            </w:pict>
          </mc:Fallback>
        </mc:AlternateContent>
      </w:r>
      <w:r w:rsidRPr="00026C49">
        <w:rPr>
          <w:rFonts w:ascii="Arial Narrow" w:hAnsi="Arial Narrow"/>
          <w:sz w:val="24"/>
          <w:szCs w:val="24"/>
        </w:rPr>
        <w:t>Telephone: (215) 967-9703</w:t>
      </w:r>
      <w:r w:rsidRPr="00026C49">
        <w:rPr>
          <w:rFonts w:ascii="Arial Narrow" w:hAnsi="Arial Narrow"/>
          <w:sz w:val="24"/>
          <w:szCs w:val="24"/>
        </w:rPr>
        <w:tab/>
      </w:r>
      <w:r w:rsidRPr="00026C49">
        <w:rPr>
          <w:rFonts w:ascii="Arial Narrow" w:hAnsi="Arial Narrow"/>
          <w:sz w:val="24"/>
          <w:szCs w:val="24"/>
        </w:rPr>
        <w:tab/>
      </w:r>
      <w:r w:rsidRPr="00026C49">
        <w:rPr>
          <w:rFonts w:ascii="Arial Narrow" w:hAnsi="Arial Narrow"/>
          <w:sz w:val="24"/>
          <w:szCs w:val="24"/>
        </w:rPr>
        <w:tab/>
      </w:r>
      <w:r w:rsidRPr="00026C49">
        <w:rPr>
          <w:rFonts w:ascii="Arial Narrow" w:hAnsi="Arial Narrow"/>
          <w:sz w:val="24"/>
          <w:szCs w:val="24"/>
        </w:rPr>
        <w:tab/>
      </w:r>
      <w:r w:rsidRPr="00026C49">
        <w:rPr>
          <w:rFonts w:ascii="Arial Narrow" w:hAnsi="Arial Narrow"/>
          <w:sz w:val="24"/>
          <w:szCs w:val="24"/>
        </w:rPr>
        <w:tab/>
      </w:r>
      <w:r w:rsidRPr="00026C49">
        <w:rPr>
          <w:rFonts w:ascii="Arial Narrow" w:hAnsi="Arial Narrow"/>
          <w:sz w:val="24"/>
          <w:szCs w:val="24"/>
        </w:rPr>
        <w:tab/>
        <w:t>Fax: (215) 689-1400</w:t>
      </w:r>
    </w:p>
    <w:p w14:paraId="5D2490BC" w14:textId="77777777" w:rsidR="00E42ADC" w:rsidRPr="00026C49" w:rsidRDefault="00385314" w:rsidP="00026C49">
      <w:pPr>
        <w:jc w:val="center"/>
        <w:rPr>
          <w:rFonts w:ascii="Arial Narrow" w:hAnsi="Arial Narrow"/>
          <w:b/>
          <w:sz w:val="24"/>
          <w:szCs w:val="24"/>
        </w:rPr>
      </w:pPr>
      <w:r>
        <w:rPr>
          <w:rFonts w:ascii="Arial Narrow" w:hAnsi="Arial Narrow"/>
          <w:b/>
          <w:sz w:val="24"/>
          <w:szCs w:val="24"/>
        </w:rPr>
        <w:t>Parent and Family Engagement Policy</w:t>
      </w:r>
    </w:p>
    <w:p w14:paraId="5ED16113" w14:textId="53C418EB" w:rsidR="00E42ADC" w:rsidRPr="00026C49" w:rsidRDefault="008C4BC7" w:rsidP="00026C49">
      <w:pPr>
        <w:jc w:val="center"/>
        <w:rPr>
          <w:rFonts w:ascii="Arial Narrow" w:hAnsi="Arial Narrow"/>
          <w:b/>
          <w:sz w:val="24"/>
          <w:szCs w:val="24"/>
        </w:rPr>
      </w:pPr>
      <w:r>
        <w:rPr>
          <w:rFonts w:ascii="Arial Narrow" w:hAnsi="Arial Narrow"/>
          <w:b/>
          <w:sz w:val="24"/>
          <w:szCs w:val="24"/>
        </w:rPr>
        <w:t>2019-2020</w:t>
      </w:r>
      <w:r w:rsidR="00E42ADC" w:rsidRPr="00026C49">
        <w:rPr>
          <w:rFonts w:ascii="Arial Narrow" w:hAnsi="Arial Narrow"/>
          <w:b/>
          <w:sz w:val="24"/>
          <w:szCs w:val="24"/>
        </w:rPr>
        <w:t xml:space="preserve"> School Year</w:t>
      </w:r>
    </w:p>
    <w:p w14:paraId="2185FB82" w14:textId="77777777" w:rsidR="00F614C5" w:rsidRDefault="007E5677" w:rsidP="00F614C5">
      <w:pPr>
        <w:rPr>
          <w:rFonts w:ascii="Arial Narrow" w:hAnsi="Arial Narrow"/>
          <w:sz w:val="24"/>
          <w:szCs w:val="24"/>
        </w:rPr>
      </w:pPr>
      <w:r>
        <w:rPr>
          <w:rFonts w:ascii="Arial Narrow" w:hAnsi="Arial Narrow"/>
          <w:sz w:val="24"/>
          <w:szCs w:val="24"/>
        </w:rPr>
        <w:t xml:space="preserve">To support the strengthening of parent partnerships and as Esperanza Cyber Charter School receives Title I, Part A funds, the school and families will jointly develop, agree, and distribute a written parent and family engagement policy containing information required by § 1116(b) and (c) of </w:t>
      </w:r>
      <w:r w:rsidR="00676B5E">
        <w:rPr>
          <w:rFonts w:ascii="Arial Narrow" w:hAnsi="Arial Narrow"/>
          <w:sz w:val="24"/>
          <w:szCs w:val="24"/>
        </w:rPr>
        <w:t>Every</w:t>
      </w:r>
      <w:r>
        <w:rPr>
          <w:rFonts w:ascii="Arial Narrow" w:hAnsi="Arial Narrow"/>
          <w:sz w:val="24"/>
          <w:szCs w:val="24"/>
        </w:rPr>
        <w:t xml:space="preserve"> Student Succeeds Act (ESSA). This policy establishes the school’s expectations for parent and family engagement and describes how the school will implement </w:t>
      </w:r>
      <w:r w:rsidR="009E1367">
        <w:rPr>
          <w:rFonts w:ascii="Arial Narrow" w:hAnsi="Arial Narrow"/>
          <w:sz w:val="24"/>
          <w:szCs w:val="24"/>
        </w:rPr>
        <w:t>several</w:t>
      </w:r>
      <w:r>
        <w:rPr>
          <w:rFonts w:ascii="Arial Narrow" w:hAnsi="Arial Narrow"/>
          <w:sz w:val="24"/>
          <w:szCs w:val="24"/>
        </w:rPr>
        <w:t xml:space="preserve"> initiatives.</w:t>
      </w:r>
    </w:p>
    <w:p w14:paraId="2C0E6965" w14:textId="77777777" w:rsidR="007E5677" w:rsidRDefault="007E5677" w:rsidP="00F614C5">
      <w:pPr>
        <w:rPr>
          <w:rFonts w:ascii="Arial Narrow" w:hAnsi="Arial Narrow"/>
          <w:sz w:val="24"/>
          <w:szCs w:val="24"/>
        </w:rPr>
      </w:pPr>
      <w:r>
        <w:rPr>
          <w:rFonts w:ascii="Arial Narrow" w:hAnsi="Arial Narrow"/>
          <w:sz w:val="24"/>
          <w:szCs w:val="24"/>
        </w:rPr>
        <w:t>Esperanza Cyber Charter School agrees to implement the following requirements as outlined in § 1116 of ESSA:</w:t>
      </w:r>
    </w:p>
    <w:p w14:paraId="3FEDFFE3" w14:textId="77777777" w:rsidR="007E5677" w:rsidRDefault="009E1367" w:rsidP="007E5677">
      <w:pPr>
        <w:pStyle w:val="ListParagraph"/>
        <w:numPr>
          <w:ilvl w:val="0"/>
          <w:numId w:val="8"/>
        </w:numPr>
        <w:rPr>
          <w:rFonts w:ascii="Arial Narrow" w:hAnsi="Arial Narrow"/>
          <w:sz w:val="24"/>
          <w:szCs w:val="24"/>
        </w:rPr>
      </w:pPr>
      <w:r>
        <w:rPr>
          <w:rFonts w:ascii="Arial Narrow" w:hAnsi="Arial Narrow"/>
          <w:sz w:val="24"/>
          <w:szCs w:val="24"/>
        </w:rPr>
        <w:t>Involve parents in the planning, review, and improvement of programs under Title I, Part A, including the parent and family engagement policy and the development of the schoolwide plan under § 1114(b) of ESSA.</w:t>
      </w:r>
    </w:p>
    <w:p w14:paraId="287E8A26" w14:textId="77777777" w:rsidR="009E1367" w:rsidRDefault="00DE3B7E" w:rsidP="007E5677">
      <w:pPr>
        <w:pStyle w:val="ListParagraph"/>
        <w:numPr>
          <w:ilvl w:val="0"/>
          <w:numId w:val="8"/>
        </w:numPr>
        <w:rPr>
          <w:rFonts w:ascii="Arial Narrow" w:hAnsi="Arial Narrow"/>
          <w:sz w:val="24"/>
          <w:szCs w:val="24"/>
        </w:rPr>
      </w:pPr>
      <w:r>
        <w:rPr>
          <w:rFonts w:ascii="Arial Narrow" w:hAnsi="Arial Narrow"/>
          <w:sz w:val="24"/>
          <w:szCs w:val="24"/>
        </w:rPr>
        <w:t>Update the parent and family engagement policy as needed to meet the changing needs of parents and the school, distribute the policy to parents and families of enrolled children, and publish the policy on the school website.</w:t>
      </w:r>
    </w:p>
    <w:p w14:paraId="19868FC0" w14:textId="77777777" w:rsidR="00DE3B7E" w:rsidRDefault="00DE3B7E" w:rsidP="007E5677">
      <w:pPr>
        <w:pStyle w:val="ListParagraph"/>
        <w:numPr>
          <w:ilvl w:val="0"/>
          <w:numId w:val="8"/>
        </w:numPr>
        <w:rPr>
          <w:rFonts w:ascii="Arial Narrow" w:hAnsi="Arial Narrow"/>
          <w:sz w:val="24"/>
          <w:szCs w:val="24"/>
        </w:rPr>
      </w:pPr>
      <w:r>
        <w:rPr>
          <w:rFonts w:ascii="Arial Narrow" w:hAnsi="Arial Narrow"/>
          <w:sz w:val="24"/>
          <w:szCs w:val="24"/>
        </w:rPr>
        <w:t>Provide full opportunities to all families, to the extent practicable, to ensure participation of parents with limited English proficiency, parents with disabilities, and parents of migratory or homeless children; to include school reports required under § 1111 of ESSA in an understandable format, alternative formats if requested, and in a language parents understand.</w:t>
      </w:r>
    </w:p>
    <w:p w14:paraId="5A457837" w14:textId="77777777" w:rsidR="00DE3B7E" w:rsidRDefault="00DE3B7E" w:rsidP="007E5677">
      <w:pPr>
        <w:pStyle w:val="ListParagraph"/>
        <w:numPr>
          <w:ilvl w:val="0"/>
          <w:numId w:val="8"/>
        </w:numPr>
        <w:rPr>
          <w:rFonts w:ascii="Arial Narrow" w:hAnsi="Arial Narrow"/>
          <w:sz w:val="24"/>
          <w:szCs w:val="24"/>
        </w:rPr>
      </w:pPr>
      <w:r>
        <w:rPr>
          <w:rFonts w:ascii="Arial Narrow" w:hAnsi="Arial Narrow"/>
          <w:sz w:val="24"/>
          <w:szCs w:val="24"/>
        </w:rPr>
        <w:t>Submit any parent comments on the schoolwide plan when the school makes the plan available for feedback and if the plan is not satisfactory to the parents as required by § 1114(b) of ESSA.</w:t>
      </w:r>
    </w:p>
    <w:p w14:paraId="3621AA0D" w14:textId="77777777" w:rsidR="00DE3B7E" w:rsidRDefault="00DE3B7E" w:rsidP="007E5677">
      <w:pPr>
        <w:pStyle w:val="ListParagraph"/>
        <w:numPr>
          <w:ilvl w:val="0"/>
          <w:numId w:val="8"/>
        </w:numPr>
        <w:rPr>
          <w:rFonts w:ascii="Arial Narrow" w:hAnsi="Arial Narrow"/>
          <w:sz w:val="24"/>
          <w:szCs w:val="24"/>
        </w:rPr>
      </w:pPr>
      <w:r>
        <w:rPr>
          <w:rFonts w:ascii="Arial Narrow" w:hAnsi="Arial Narrow"/>
          <w:sz w:val="24"/>
          <w:szCs w:val="24"/>
        </w:rPr>
        <w:t>Be governed by the statutory definition of parent and family engagement and will carry out programs, activities, and procedures according to the definition.</w:t>
      </w:r>
    </w:p>
    <w:p w14:paraId="448586EB" w14:textId="77777777" w:rsidR="00DE3B7E" w:rsidRDefault="00DE3B7E" w:rsidP="00DE3B7E">
      <w:pPr>
        <w:pStyle w:val="ListParagraph"/>
        <w:numPr>
          <w:ilvl w:val="1"/>
          <w:numId w:val="8"/>
        </w:numPr>
        <w:rPr>
          <w:rFonts w:ascii="Arial Narrow" w:hAnsi="Arial Narrow"/>
          <w:sz w:val="24"/>
          <w:szCs w:val="24"/>
        </w:rPr>
      </w:pPr>
      <w:r>
        <w:rPr>
          <w:rFonts w:ascii="Arial Narrow" w:hAnsi="Arial Narrow"/>
          <w:sz w:val="24"/>
          <w:szCs w:val="24"/>
        </w:rPr>
        <w:lastRenderedPageBreak/>
        <w:t>Parent and family engagement = the participation of parents in regular, two-way, and meaningful communication involving student academic learning and other school activities to ensure that:</w:t>
      </w:r>
    </w:p>
    <w:p w14:paraId="5195C92D" w14:textId="77777777" w:rsidR="00DE3B7E" w:rsidRDefault="00DE3B7E" w:rsidP="00DE3B7E">
      <w:pPr>
        <w:pStyle w:val="ListParagraph"/>
        <w:numPr>
          <w:ilvl w:val="2"/>
          <w:numId w:val="8"/>
        </w:numPr>
        <w:rPr>
          <w:rFonts w:ascii="Arial Narrow" w:hAnsi="Arial Narrow"/>
          <w:sz w:val="24"/>
          <w:szCs w:val="24"/>
        </w:rPr>
      </w:pPr>
      <w:r>
        <w:rPr>
          <w:rFonts w:ascii="Arial Narrow" w:hAnsi="Arial Narrow"/>
          <w:sz w:val="24"/>
          <w:szCs w:val="24"/>
        </w:rPr>
        <w:t>Parents play an integral role in the child’s learning.</w:t>
      </w:r>
    </w:p>
    <w:p w14:paraId="7A539B16" w14:textId="77777777" w:rsidR="00DE3B7E" w:rsidRDefault="00DE3B7E" w:rsidP="00DE3B7E">
      <w:pPr>
        <w:pStyle w:val="ListParagraph"/>
        <w:numPr>
          <w:ilvl w:val="2"/>
          <w:numId w:val="8"/>
        </w:numPr>
        <w:rPr>
          <w:rFonts w:ascii="Arial Narrow" w:hAnsi="Arial Narrow"/>
          <w:sz w:val="24"/>
          <w:szCs w:val="24"/>
        </w:rPr>
      </w:pPr>
      <w:r>
        <w:rPr>
          <w:rFonts w:ascii="Arial Narrow" w:hAnsi="Arial Narrow"/>
          <w:sz w:val="24"/>
          <w:szCs w:val="24"/>
        </w:rPr>
        <w:t>Parents are encouraged to be actively involved in their child’s education at the school.</w:t>
      </w:r>
    </w:p>
    <w:p w14:paraId="74718FBA" w14:textId="77777777" w:rsidR="00DE3B7E" w:rsidRDefault="00DE3B7E" w:rsidP="00DE3B7E">
      <w:pPr>
        <w:pStyle w:val="ListParagraph"/>
        <w:numPr>
          <w:ilvl w:val="2"/>
          <w:numId w:val="8"/>
        </w:numPr>
        <w:rPr>
          <w:rFonts w:ascii="Arial Narrow" w:hAnsi="Arial Narrow"/>
          <w:sz w:val="24"/>
          <w:szCs w:val="24"/>
        </w:rPr>
      </w:pPr>
      <w:r>
        <w:rPr>
          <w:rFonts w:ascii="Arial Narrow" w:hAnsi="Arial Narrow"/>
          <w:sz w:val="24"/>
          <w:szCs w:val="24"/>
        </w:rPr>
        <w:t>Parents are full partners in their child’s education and are included in decision-making to assist in the education of their child, where appropriate.</w:t>
      </w:r>
    </w:p>
    <w:p w14:paraId="43A3D2C6" w14:textId="77777777" w:rsidR="00DE3B7E" w:rsidRPr="006E2088" w:rsidRDefault="007F5777" w:rsidP="00DE3B7E">
      <w:pPr>
        <w:rPr>
          <w:rFonts w:ascii="Arial Narrow" w:hAnsi="Arial Narrow"/>
          <w:b/>
          <w:sz w:val="24"/>
          <w:szCs w:val="24"/>
        </w:rPr>
      </w:pPr>
      <w:r w:rsidRPr="006E2088">
        <w:rPr>
          <w:rFonts w:ascii="Arial Narrow" w:hAnsi="Arial Narrow"/>
          <w:b/>
          <w:sz w:val="24"/>
          <w:szCs w:val="24"/>
        </w:rPr>
        <w:t>PARENT PARTICIPATION</w:t>
      </w:r>
    </w:p>
    <w:p w14:paraId="7ED9C7AC" w14:textId="77777777" w:rsidR="007F5777" w:rsidRDefault="007F5777" w:rsidP="00DE3B7E">
      <w:pPr>
        <w:rPr>
          <w:rFonts w:ascii="Arial Narrow" w:hAnsi="Arial Narrow"/>
          <w:sz w:val="24"/>
          <w:szCs w:val="24"/>
        </w:rPr>
      </w:pPr>
      <w:r>
        <w:rPr>
          <w:rFonts w:ascii="Arial Narrow" w:hAnsi="Arial Narrow"/>
          <w:sz w:val="24"/>
          <w:szCs w:val="24"/>
        </w:rPr>
        <w:t>Parents are included in the decision-making process of the Title I Budget and school instructional plan through their involvement in school improvement planning meetings, school advisory team meetings, parent workshops, and other coordination efforts.</w:t>
      </w:r>
    </w:p>
    <w:p w14:paraId="03CE1836" w14:textId="1CDD4EE2" w:rsidR="007F5777" w:rsidRDefault="007F5777" w:rsidP="00DE3B7E">
      <w:pPr>
        <w:rPr>
          <w:rFonts w:ascii="Arial Narrow" w:hAnsi="Arial Narrow"/>
          <w:sz w:val="24"/>
          <w:szCs w:val="24"/>
        </w:rPr>
      </w:pPr>
      <w:r>
        <w:rPr>
          <w:rFonts w:ascii="Arial Narrow" w:hAnsi="Arial Narrow"/>
          <w:sz w:val="24"/>
          <w:szCs w:val="24"/>
        </w:rPr>
        <w:t xml:space="preserve">Parents are invited to the Title I presentation meeting usually held in </w:t>
      </w:r>
      <w:r w:rsidR="00CC0355">
        <w:rPr>
          <w:rFonts w:ascii="Arial Narrow" w:hAnsi="Arial Narrow"/>
          <w:sz w:val="24"/>
          <w:szCs w:val="24"/>
        </w:rPr>
        <w:t xml:space="preserve">late </w:t>
      </w:r>
      <w:r>
        <w:rPr>
          <w:rFonts w:ascii="Arial Narrow" w:hAnsi="Arial Narrow"/>
          <w:sz w:val="24"/>
          <w:szCs w:val="24"/>
        </w:rPr>
        <w:t>September</w:t>
      </w:r>
      <w:r w:rsidR="00CC0355">
        <w:rPr>
          <w:rFonts w:ascii="Arial Narrow" w:hAnsi="Arial Narrow"/>
          <w:sz w:val="24"/>
          <w:szCs w:val="24"/>
        </w:rPr>
        <w:t xml:space="preserve"> or early October</w:t>
      </w:r>
      <w:r>
        <w:rPr>
          <w:rFonts w:ascii="Arial Narrow" w:hAnsi="Arial Narrow"/>
          <w:sz w:val="24"/>
          <w:szCs w:val="24"/>
        </w:rPr>
        <w:t xml:space="preserve">, followed by the Title I winter meeting and spring meetings where parents help develop the Parent and Family Engagement policy, </w:t>
      </w:r>
      <w:r w:rsidRPr="00997792">
        <w:rPr>
          <w:rFonts w:ascii="Arial Narrow" w:hAnsi="Arial Narrow"/>
          <w:sz w:val="24"/>
          <w:szCs w:val="24"/>
        </w:rPr>
        <w:t>review Title I budget</w:t>
      </w:r>
      <w:r>
        <w:rPr>
          <w:rFonts w:ascii="Arial Narrow" w:hAnsi="Arial Narrow"/>
          <w:sz w:val="24"/>
          <w:szCs w:val="24"/>
        </w:rPr>
        <w:t>, and the school’s comprehensive plan.</w:t>
      </w:r>
    </w:p>
    <w:p w14:paraId="14837383" w14:textId="77777777" w:rsidR="00AB3894" w:rsidRPr="006E2088" w:rsidRDefault="009E4A2C" w:rsidP="00DE3B7E">
      <w:pPr>
        <w:rPr>
          <w:rFonts w:ascii="Arial Narrow" w:hAnsi="Arial Narrow"/>
          <w:b/>
          <w:sz w:val="24"/>
          <w:szCs w:val="24"/>
        </w:rPr>
      </w:pPr>
      <w:r w:rsidRPr="006E2088">
        <w:rPr>
          <w:rFonts w:ascii="Arial Narrow" w:hAnsi="Arial Narrow"/>
          <w:b/>
          <w:sz w:val="24"/>
          <w:szCs w:val="24"/>
        </w:rPr>
        <w:t>SCHOOLWIDE MEETINGS</w:t>
      </w:r>
      <w:bookmarkStart w:id="0" w:name="_GoBack"/>
      <w:bookmarkEnd w:id="0"/>
    </w:p>
    <w:p w14:paraId="11F31C4B" w14:textId="25A2D623" w:rsidR="00AB3894" w:rsidRDefault="00AB3894" w:rsidP="00DE3B7E">
      <w:pPr>
        <w:rPr>
          <w:rFonts w:ascii="Arial Narrow" w:hAnsi="Arial Narrow"/>
          <w:sz w:val="24"/>
          <w:szCs w:val="24"/>
        </w:rPr>
      </w:pPr>
      <w:r>
        <w:rPr>
          <w:rFonts w:ascii="Arial Narrow" w:hAnsi="Arial Narrow"/>
          <w:sz w:val="24"/>
          <w:szCs w:val="24"/>
        </w:rPr>
        <w:t xml:space="preserve">Parents are invited to </w:t>
      </w:r>
      <w:r w:rsidR="009E4A2C">
        <w:rPr>
          <w:rFonts w:ascii="Arial Narrow" w:hAnsi="Arial Narrow"/>
          <w:sz w:val="24"/>
          <w:szCs w:val="24"/>
        </w:rPr>
        <w:t>attend</w:t>
      </w:r>
      <w:r>
        <w:rPr>
          <w:rFonts w:ascii="Arial Narrow" w:hAnsi="Arial Narrow"/>
          <w:sz w:val="24"/>
          <w:szCs w:val="24"/>
        </w:rPr>
        <w:t xml:space="preserve"> the annual Title I meeting held each </w:t>
      </w:r>
      <w:r w:rsidR="00CC0355">
        <w:rPr>
          <w:rFonts w:ascii="Arial Narrow" w:hAnsi="Arial Narrow"/>
          <w:sz w:val="24"/>
          <w:szCs w:val="24"/>
        </w:rPr>
        <w:t xml:space="preserve">late </w:t>
      </w:r>
      <w:r>
        <w:rPr>
          <w:rFonts w:ascii="Arial Narrow" w:hAnsi="Arial Narrow"/>
          <w:sz w:val="24"/>
          <w:szCs w:val="24"/>
        </w:rPr>
        <w:t>September</w:t>
      </w:r>
      <w:r w:rsidR="00CC0355">
        <w:rPr>
          <w:rFonts w:ascii="Arial Narrow" w:hAnsi="Arial Narrow"/>
          <w:sz w:val="24"/>
          <w:szCs w:val="24"/>
        </w:rPr>
        <w:t xml:space="preserve"> or early October</w:t>
      </w:r>
      <w:r w:rsidR="009E4A2C">
        <w:rPr>
          <w:rFonts w:ascii="Arial Narrow" w:hAnsi="Arial Narrow"/>
          <w:sz w:val="24"/>
          <w:szCs w:val="24"/>
        </w:rPr>
        <w:t xml:space="preserve"> where information is presented about the Title I program, the nature of the program, the parent’s requirements, the school parent and family engagement p</w:t>
      </w:r>
      <w:r w:rsidR="00E12A75">
        <w:rPr>
          <w:rFonts w:ascii="Arial Narrow" w:hAnsi="Arial Narrow"/>
          <w:sz w:val="24"/>
          <w:szCs w:val="24"/>
        </w:rPr>
        <w:t xml:space="preserve">olicy, the schoolwide plan, </w:t>
      </w:r>
      <w:r w:rsidR="009E4A2C">
        <w:rPr>
          <w:rFonts w:ascii="Arial Narrow" w:hAnsi="Arial Narrow"/>
          <w:sz w:val="24"/>
          <w:szCs w:val="24"/>
        </w:rPr>
        <w:t>the school-parent compact</w:t>
      </w:r>
      <w:r w:rsidR="00E12A75">
        <w:rPr>
          <w:rFonts w:ascii="Arial Narrow" w:hAnsi="Arial Narrow"/>
          <w:sz w:val="24"/>
          <w:szCs w:val="24"/>
        </w:rPr>
        <w:t>, and the right-to-know letter</w:t>
      </w:r>
      <w:r w:rsidR="009E4A2C">
        <w:rPr>
          <w:rFonts w:ascii="Arial Narrow" w:hAnsi="Arial Narrow"/>
          <w:sz w:val="24"/>
          <w:szCs w:val="24"/>
        </w:rPr>
        <w:t>. Information is obtained via survey to build parent capacity within school programs. Invitations are mailed to all families in</w:t>
      </w:r>
      <w:r w:rsidR="00CC0355">
        <w:rPr>
          <w:rFonts w:ascii="Arial Narrow" w:hAnsi="Arial Narrow"/>
          <w:sz w:val="24"/>
          <w:szCs w:val="24"/>
        </w:rPr>
        <w:t xml:space="preserve"> September</w:t>
      </w:r>
      <w:r w:rsidR="009E4A2C">
        <w:rPr>
          <w:rFonts w:ascii="Arial Narrow" w:hAnsi="Arial Narrow"/>
          <w:sz w:val="24"/>
          <w:szCs w:val="24"/>
        </w:rPr>
        <w:t>, Title I information is included in all orientation packets and posted to the school’s website.</w:t>
      </w:r>
      <w:r w:rsidR="00E12A75">
        <w:rPr>
          <w:rFonts w:ascii="Arial Narrow" w:hAnsi="Arial Narrow"/>
          <w:sz w:val="24"/>
          <w:szCs w:val="24"/>
        </w:rPr>
        <w:t xml:space="preserve"> An annual evaluation of the content and effectiveness of the parent and family engagement policy in the spring of each school year.</w:t>
      </w:r>
    </w:p>
    <w:p w14:paraId="69AA8F23" w14:textId="77777777" w:rsidR="009E4A2C" w:rsidRPr="006E2088" w:rsidRDefault="009E4A2C">
      <w:pPr>
        <w:rPr>
          <w:rFonts w:ascii="Arial Narrow" w:hAnsi="Arial Narrow"/>
          <w:b/>
          <w:sz w:val="24"/>
          <w:szCs w:val="24"/>
        </w:rPr>
      </w:pPr>
      <w:r w:rsidRPr="006E2088">
        <w:rPr>
          <w:rFonts w:ascii="Arial Narrow" w:hAnsi="Arial Narrow"/>
          <w:b/>
          <w:sz w:val="24"/>
          <w:szCs w:val="24"/>
        </w:rPr>
        <w:t>COMMUNICATION</w:t>
      </w:r>
    </w:p>
    <w:p w14:paraId="4F422B19" w14:textId="77777777" w:rsidR="009E4A2C" w:rsidRDefault="009E4A2C">
      <w:pPr>
        <w:rPr>
          <w:rFonts w:ascii="Arial Narrow" w:hAnsi="Arial Narrow"/>
          <w:sz w:val="24"/>
          <w:szCs w:val="24"/>
        </w:rPr>
      </w:pPr>
      <w:r>
        <w:rPr>
          <w:rFonts w:ascii="Arial Narrow" w:hAnsi="Arial Narrow"/>
          <w:sz w:val="24"/>
          <w:szCs w:val="24"/>
        </w:rPr>
        <w:t>Esperanza Cyber Charter School will take the following actions to provide parents of enrolled children with timely information about Titl</w:t>
      </w:r>
      <w:r w:rsidR="007D74C0">
        <w:rPr>
          <w:rFonts w:ascii="Arial Narrow" w:hAnsi="Arial Narrow"/>
          <w:sz w:val="24"/>
          <w:szCs w:val="24"/>
        </w:rPr>
        <w:t>e I programs, flexible meetings, transportation, child care or home visits, as such services relate to parent and family engagement, and information related to school and parent programs, meetings, and other activities, is sent to parents of enrolled children in an understandable format, in a language parents understand.</w:t>
      </w:r>
    </w:p>
    <w:p w14:paraId="387C41D0" w14:textId="3BDAD130" w:rsidR="007D74C0" w:rsidRDefault="007D74C0" w:rsidP="007D74C0">
      <w:pPr>
        <w:pStyle w:val="ListParagraph"/>
        <w:numPr>
          <w:ilvl w:val="0"/>
          <w:numId w:val="9"/>
        </w:numPr>
        <w:rPr>
          <w:rFonts w:ascii="Arial Narrow" w:hAnsi="Arial Narrow"/>
          <w:sz w:val="24"/>
          <w:szCs w:val="24"/>
        </w:rPr>
      </w:pPr>
      <w:r>
        <w:rPr>
          <w:rFonts w:ascii="Arial Narrow" w:hAnsi="Arial Narrow"/>
          <w:sz w:val="24"/>
          <w:szCs w:val="24"/>
        </w:rPr>
        <w:t xml:space="preserve">Invitation to the Annual Title I Presentation </w:t>
      </w:r>
      <w:r w:rsidR="00C73C5D">
        <w:rPr>
          <w:rFonts w:ascii="Arial Narrow" w:hAnsi="Arial Narrow"/>
          <w:sz w:val="24"/>
          <w:szCs w:val="24"/>
        </w:rPr>
        <w:t xml:space="preserve">virtual </w:t>
      </w:r>
      <w:r>
        <w:rPr>
          <w:rFonts w:ascii="Arial Narrow" w:hAnsi="Arial Narrow"/>
          <w:sz w:val="24"/>
          <w:szCs w:val="24"/>
        </w:rPr>
        <w:t xml:space="preserve">meeting </w:t>
      </w:r>
      <w:r w:rsidR="00C73C5D">
        <w:rPr>
          <w:rFonts w:ascii="Arial Narrow" w:hAnsi="Arial Narrow"/>
          <w:sz w:val="24"/>
          <w:szCs w:val="24"/>
        </w:rPr>
        <w:t>in October</w:t>
      </w:r>
      <w:r>
        <w:rPr>
          <w:rFonts w:ascii="Arial Narrow" w:hAnsi="Arial Narrow"/>
          <w:sz w:val="24"/>
          <w:szCs w:val="24"/>
        </w:rPr>
        <w:t xml:space="preserve">, </w:t>
      </w:r>
      <w:r w:rsidR="00C73C5D">
        <w:rPr>
          <w:rFonts w:ascii="Arial Narrow" w:hAnsi="Arial Narrow"/>
          <w:sz w:val="24"/>
          <w:szCs w:val="24"/>
        </w:rPr>
        <w:t xml:space="preserve">are </w:t>
      </w:r>
      <w:r>
        <w:rPr>
          <w:rFonts w:ascii="Arial Narrow" w:hAnsi="Arial Narrow"/>
          <w:sz w:val="24"/>
          <w:szCs w:val="24"/>
        </w:rPr>
        <w:t>posted on the website</w:t>
      </w:r>
      <w:r w:rsidR="00CC0355">
        <w:rPr>
          <w:rFonts w:ascii="Arial Narrow" w:hAnsi="Arial Narrow"/>
          <w:sz w:val="24"/>
          <w:szCs w:val="24"/>
        </w:rPr>
        <w:t xml:space="preserve">, </w:t>
      </w:r>
      <w:r w:rsidR="00C73C5D">
        <w:rPr>
          <w:rFonts w:ascii="Arial Narrow" w:hAnsi="Arial Narrow"/>
          <w:sz w:val="24"/>
          <w:szCs w:val="24"/>
        </w:rPr>
        <w:t>emailed and text</w:t>
      </w:r>
      <w:r w:rsidR="00CC0355">
        <w:rPr>
          <w:rFonts w:ascii="Arial Narrow" w:hAnsi="Arial Narrow"/>
          <w:sz w:val="24"/>
          <w:szCs w:val="24"/>
        </w:rPr>
        <w:t>ed</w:t>
      </w:r>
      <w:r w:rsidR="00C73C5D">
        <w:rPr>
          <w:rFonts w:ascii="Arial Narrow" w:hAnsi="Arial Narrow"/>
          <w:sz w:val="24"/>
          <w:szCs w:val="24"/>
        </w:rPr>
        <w:t xml:space="preserve"> to all parents/guardians</w:t>
      </w:r>
      <w:r>
        <w:rPr>
          <w:rFonts w:ascii="Arial Narrow" w:hAnsi="Arial Narrow"/>
          <w:sz w:val="24"/>
          <w:szCs w:val="24"/>
        </w:rPr>
        <w:t>.</w:t>
      </w:r>
    </w:p>
    <w:p w14:paraId="11F59957" w14:textId="41A4D71C" w:rsidR="007D74C0" w:rsidRDefault="007D74C0" w:rsidP="007D74C0">
      <w:pPr>
        <w:pStyle w:val="ListParagraph"/>
        <w:numPr>
          <w:ilvl w:val="0"/>
          <w:numId w:val="9"/>
        </w:numPr>
        <w:rPr>
          <w:rFonts w:ascii="Arial Narrow" w:hAnsi="Arial Narrow"/>
          <w:sz w:val="24"/>
          <w:szCs w:val="24"/>
        </w:rPr>
      </w:pPr>
      <w:r w:rsidRPr="007D74C0">
        <w:rPr>
          <w:rFonts w:ascii="Arial Narrow" w:hAnsi="Arial Narrow"/>
          <w:sz w:val="24"/>
          <w:szCs w:val="24"/>
        </w:rPr>
        <w:t xml:space="preserve">Parent and Family Engagement policy, Title I budget, </w:t>
      </w:r>
      <w:r>
        <w:rPr>
          <w:rFonts w:ascii="Arial Narrow" w:hAnsi="Arial Narrow"/>
          <w:sz w:val="24"/>
          <w:szCs w:val="24"/>
        </w:rPr>
        <w:t xml:space="preserve">and information about programs and workshop schedules are provided to attendees at the Annual Title I Presentation meeting, </w:t>
      </w:r>
      <w:r w:rsidR="00C73C5D">
        <w:rPr>
          <w:rFonts w:ascii="Arial Narrow" w:hAnsi="Arial Narrow"/>
          <w:sz w:val="24"/>
          <w:szCs w:val="24"/>
        </w:rPr>
        <w:t>October 7</w:t>
      </w:r>
      <w:r w:rsidR="00C73C5D" w:rsidRPr="00C73C5D">
        <w:rPr>
          <w:rFonts w:ascii="Arial Narrow" w:hAnsi="Arial Narrow"/>
          <w:sz w:val="24"/>
          <w:szCs w:val="24"/>
          <w:vertAlign w:val="superscript"/>
        </w:rPr>
        <w:t>th</w:t>
      </w:r>
      <w:r w:rsidR="00C73C5D">
        <w:rPr>
          <w:rFonts w:ascii="Arial Narrow" w:hAnsi="Arial Narrow"/>
          <w:sz w:val="24"/>
          <w:szCs w:val="24"/>
        </w:rPr>
        <w:t xml:space="preserve"> and October 8</w:t>
      </w:r>
      <w:r w:rsidR="00C73C5D" w:rsidRPr="00C73C5D">
        <w:rPr>
          <w:rFonts w:ascii="Arial Narrow" w:hAnsi="Arial Narrow"/>
          <w:sz w:val="24"/>
          <w:szCs w:val="24"/>
          <w:vertAlign w:val="superscript"/>
        </w:rPr>
        <w:t>th</w:t>
      </w:r>
      <w:r w:rsidR="00C73C5D">
        <w:rPr>
          <w:rFonts w:ascii="Arial Narrow" w:hAnsi="Arial Narrow"/>
          <w:sz w:val="24"/>
          <w:szCs w:val="24"/>
          <w:vertAlign w:val="superscript"/>
        </w:rPr>
        <w:t xml:space="preserve">  </w:t>
      </w:r>
      <w:r w:rsidR="00C73C5D">
        <w:rPr>
          <w:rFonts w:ascii="Arial Narrow" w:hAnsi="Arial Narrow"/>
          <w:sz w:val="24"/>
          <w:szCs w:val="24"/>
        </w:rPr>
        <w:t xml:space="preserve">2020 </w:t>
      </w:r>
      <w:r>
        <w:rPr>
          <w:rFonts w:ascii="Arial Narrow" w:hAnsi="Arial Narrow"/>
          <w:sz w:val="24"/>
          <w:szCs w:val="24"/>
        </w:rPr>
        <w:t>and posted on the website.</w:t>
      </w:r>
    </w:p>
    <w:p w14:paraId="16084ABE" w14:textId="77777777" w:rsidR="007D74C0" w:rsidRDefault="007D74C0" w:rsidP="007D74C0">
      <w:pPr>
        <w:pStyle w:val="ListParagraph"/>
        <w:numPr>
          <w:ilvl w:val="1"/>
          <w:numId w:val="9"/>
        </w:numPr>
        <w:rPr>
          <w:rFonts w:ascii="Arial Narrow" w:hAnsi="Arial Narrow"/>
          <w:sz w:val="24"/>
          <w:szCs w:val="24"/>
        </w:rPr>
      </w:pPr>
      <w:r>
        <w:rPr>
          <w:rFonts w:ascii="Arial Narrow" w:hAnsi="Arial Narrow"/>
          <w:sz w:val="24"/>
          <w:szCs w:val="24"/>
        </w:rPr>
        <w:t>A parent interest survey is provided during this meeting and the link posted online throughout the school year, subsequent emails or mailing are given to parents to complete the survey upon enrollment of their child.</w:t>
      </w:r>
    </w:p>
    <w:p w14:paraId="57280DF9" w14:textId="77777777" w:rsidR="007D74C0" w:rsidRDefault="007D74C0" w:rsidP="007D74C0">
      <w:pPr>
        <w:pStyle w:val="ListParagraph"/>
        <w:numPr>
          <w:ilvl w:val="0"/>
          <w:numId w:val="9"/>
        </w:numPr>
        <w:rPr>
          <w:rFonts w:ascii="Arial Narrow" w:hAnsi="Arial Narrow"/>
          <w:sz w:val="24"/>
          <w:szCs w:val="24"/>
        </w:rPr>
      </w:pPr>
      <w:r>
        <w:rPr>
          <w:rFonts w:ascii="Arial Narrow" w:hAnsi="Arial Narrow"/>
          <w:sz w:val="24"/>
          <w:szCs w:val="24"/>
        </w:rPr>
        <w:t>Monthly calendar events are posted on the website.</w:t>
      </w:r>
    </w:p>
    <w:p w14:paraId="36ACF714" w14:textId="77777777" w:rsidR="007D74C0" w:rsidRDefault="007D74C0" w:rsidP="007D74C0">
      <w:pPr>
        <w:pStyle w:val="ListParagraph"/>
        <w:numPr>
          <w:ilvl w:val="0"/>
          <w:numId w:val="9"/>
        </w:numPr>
        <w:rPr>
          <w:rFonts w:ascii="Arial Narrow" w:hAnsi="Arial Narrow"/>
          <w:sz w:val="24"/>
          <w:szCs w:val="24"/>
        </w:rPr>
      </w:pPr>
      <w:r>
        <w:rPr>
          <w:rFonts w:ascii="Arial Narrow" w:hAnsi="Arial Narrow"/>
          <w:sz w:val="24"/>
          <w:szCs w:val="24"/>
        </w:rPr>
        <w:t>Social media, Twitter, Facebook, and Instagram</w:t>
      </w:r>
    </w:p>
    <w:p w14:paraId="248F8A24" w14:textId="77777777" w:rsidR="007D74C0" w:rsidRDefault="007D74C0" w:rsidP="007D74C0">
      <w:pPr>
        <w:pStyle w:val="ListParagraph"/>
        <w:numPr>
          <w:ilvl w:val="0"/>
          <w:numId w:val="9"/>
        </w:numPr>
        <w:rPr>
          <w:rFonts w:ascii="Arial Narrow" w:hAnsi="Arial Narrow"/>
          <w:sz w:val="24"/>
          <w:szCs w:val="24"/>
        </w:rPr>
      </w:pPr>
      <w:r>
        <w:rPr>
          <w:rFonts w:ascii="Arial Narrow" w:hAnsi="Arial Narrow"/>
          <w:sz w:val="24"/>
          <w:szCs w:val="24"/>
        </w:rPr>
        <w:lastRenderedPageBreak/>
        <w:t>Phone blasts as needed.</w:t>
      </w:r>
    </w:p>
    <w:p w14:paraId="31B352AF" w14:textId="3D326F1E" w:rsidR="007D74C0" w:rsidRDefault="007D74C0" w:rsidP="007D74C0">
      <w:pPr>
        <w:pStyle w:val="ListParagraph"/>
        <w:numPr>
          <w:ilvl w:val="0"/>
          <w:numId w:val="9"/>
        </w:numPr>
        <w:rPr>
          <w:rFonts w:ascii="Arial Narrow" w:hAnsi="Arial Narrow"/>
          <w:sz w:val="24"/>
          <w:szCs w:val="24"/>
        </w:rPr>
      </w:pPr>
      <w:r>
        <w:rPr>
          <w:rFonts w:ascii="Arial Narrow" w:hAnsi="Arial Narrow"/>
          <w:sz w:val="24"/>
          <w:szCs w:val="24"/>
        </w:rPr>
        <w:t>Letters from the coordinator of instruction and teachers are sent home when information needs to be convey</w:t>
      </w:r>
      <w:r w:rsidR="00E8418B">
        <w:rPr>
          <w:rFonts w:ascii="Arial Narrow" w:hAnsi="Arial Narrow"/>
          <w:sz w:val="24"/>
          <w:szCs w:val="24"/>
        </w:rPr>
        <w:t>ed</w:t>
      </w:r>
      <w:r>
        <w:rPr>
          <w:rFonts w:ascii="Arial Narrow" w:hAnsi="Arial Narrow"/>
          <w:sz w:val="24"/>
          <w:szCs w:val="24"/>
        </w:rPr>
        <w:t xml:space="preserve"> and posted to the website.</w:t>
      </w:r>
    </w:p>
    <w:p w14:paraId="4777C19D" w14:textId="77777777" w:rsidR="007D74C0" w:rsidRDefault="007D74C0" w:rsidP="007D74C0">
      <w:pPr>
        <w:pStyle w:val="ListParagraph"/>
        <w:numPr>
          <w:ilvl w:val="0"/>
          <w:numId w:val="9"/>
        </w:numPr>
        <w:rPr>
          <w:rFonts w:ascii="Arial Narrow" w:hAnsi="Arial Narrow"/>
          <w:sz w:val="24"/>
          <w:szCs w:val="24"/>
        </w:rPr>
      </w:pPr>
      <w:r>
        <w:rPr>
          <w:rFonts w:ascii="Arial Narrow" w:hAnsi="Arial Narrow"/>
          <w:sz w:val="24"/>
          <w:szCs w:val="24"/>
        </w:rPr>
        <w:t>Report card conferences are offered quarterly.</w:t>
      </w:r>
    </w:p>
    <w:p w14:paraId="584B8D29" w14:textId="4AC2E65A" w:rsidR="007D74C0" w:rsidRDefault="007D74C0" w:rsidP="007D74C0">
      <w:pPr>
        <w:pStyle w:val="ListParagraph"/>
        <w:numPr>
          <w:ilvl w:val="0"/>
          <w:numId w:val="9"/>
        </w:numPr>
        <w:rPr>
          <w:rFonts w:ascii="Arial Narrow" w:hAnsi="Arial Narrow"/>
          <w:sz w:val="24"/>
          <w:szCs w:val="24"/>
        </w:rPr>
      </w:pPr>
      <w:r>
        <w:rPr>
          <w:rFonts w:ascii="Arial Narrow" w:hAnsi="Arial Narrow"/>
          <w:sz w:val="24"/>
          <w:szCs w:val="24"/>
        </w:rPr>
        <w:t xml:space="preserve">Back to school night is scheduled for </w:t>
      </w:r>
      <w:r w:rsidR="00C73C5D">
        <w:rPr>
          <w:rFonts w:ascii="Arial Narrow" w:hAnsi="Arial Narrow"/>
          <w:sz w:val="24"/>
          <w:szCs w:val="24"/>
        </w:rPr>
        <w:t xml:space="preserve">October 7, 2020 ad October 8, 2020. </w:t>
      </w:r>
    </w:p>
    <w:p w14:paraId="657331AA" w14:textId="0E72DE5C" w:rsidR="007D74C0" w:rsidRPr="00C73C5D" w:rsidRDefault="007D74C0" w:rsidP="00C73C5D">
      <w:pPr>
        <w:rPr>
          <w:rFonts w:ascii="Arial Narrow" w:hAnsi="Arial Narrow"/>
          <w:sz w:val="24"/>
          <w:szCs w:val="24"/>
        </w:rPr>
      </w:pPr>
    </w:p>
    <w:p w14:paraId="0F452373" w14:textId="77777777" w:rsidR="00ED354A" w:rsidRPr="006E2088" w:rsidRDefault="00ED354A" w:rsidP="00ED354A">
      <w:pPr>
        <w:rPr>
          <w:rFonts w:ascii="Arial Narrow" w:hAnsi="Arial Narrow"/>
          <w:b/>
          <w:sz w:val="24"/>
          <w:szCs w:val="24"/>
        </w:rPr>
      </w:pPr>
      <w:r w:rsidRPr="006E2088">
        <w:rPr>
          <w:rFonts w:ascii="Arial Narrow" w:hAnsi="Arial Narrow"/>
          <w:b/>
          <w:sz w:val="24"/>
          <w:szCs w:val="24"/>
        </w:rPr>
        <w:t>SCHOOL-PARENT COMPACT</w:t>
      </w:r>
    </w:p>
    <w:p w14:paraId="6A6D9A56" w14:textId="77777777" w:rsidR="00ED354A" w:rsidRDefault="00ED354A" w:rsidP="00ED354A">
      <w:pPr>
        <w:rPr>
          <w:rFonts w:ascii="Arial Narrow" w:hAnsi="Arial Narrow"/>
          <w:sz w:val="24"/>
          <w:szCs w:val="24"/>
        </w:rPr>
      </w:pPr>
      <w:r>
        <w:rPr>
          <w:rFonts w:ascii="Arial Narrow" w:hAnsi="Arial Narrow"/>
          <w:sz w:val="24"/>
          <w:szCs w:val="24"/>
        </w:rPr>
        <w:t>Esperanza Cyber Charter School will jointly develop with parents of enrolled children the school-parent compact outlining how parents, school staff, and students share responsibility for improving academic achievement. The school-parent compact is a means to build and develop home-to-school partnerships to improve school culture. The school-parent compact is discussed at the spring school improvement planning meeting.</w:t>
      </w:r>
    </w:p>
    <w:p w14:paraId="09C6D1DA" w14:textId="77777777" w:rsidR="00ED354A" w:rsidRPr="006E2088" w:rsidRDefault="00ED354A" w:rsidP="00ED354A">
      <w:pPr>
        <w:rPr>
          <w:rFonts w:ascii="Arial Narrow" w:hAnsi="Arial Narrow"/>
          <w:b/>
          <w:sz w:val="24"/>
          <w:szCs w:val="24"/>
        </w:rPr>
      </w:pPr>
      <w:r w:rsidRPr="006E2088">
        <w:rPr>
          <w:rFonts w:ascii="Arial Narrow" w:hAnsi="Arial Narrow"/>
          <w:b/>
          <w:sz w:val="24"/>
          <w:szCs w:val="24"/>
        </w:rPr>
        <w:t>COORDINATION OF SERVICES</w:t>
      </w:r>
    </w:p>
    <w:p w14:paraId="2B6D4E4C" w14:textId="77777777" w:rsidR="00ED354A" w:rsidRDefault="00430EBC" w:rsidP="00ED354A">
      <w:pPr>
        <w:rPr>
          <w:rFonts w:ascii="Arial Narrow" w:hAnsi="Arial Narrow"/>
          <w:sz w:val="24"/>
          <w:szCs w:val="24"/>
        </w:rPr>
      </w:pPr>
      <w:r>
        <w:rPr>
          <w:rFonts w:ascii="Arial Narrow" w:hAnsi="Arial Narrow"/>
          <w:sz w:val="24"/>
          <w:szCs w:val="24"/>
        </w:rPr>
        <w:t>Esperanza Cyber Charter school will, to the extent appropriate, coordinate and integrate Title I activities with other local, state, or federal programs.</w:t>
      </w:r>
    </w:p>
    <w:p w14:paraId="1B6172A2" w14:textId="77777777" w:rsidR="00430EBC" w:rsidRPr="006E2088" w:rsidRDefault="00430EBC" w:rsidP="00ED354A">
      <w:pPr>
        <w:rPr>
          <w:rFonts w:ascii="Arial Narrow" w:hAnsi="Arial Narrow"/>
          <w:b/>
          <w:sz w:val="24"/>
          <w:szCs w:val="24"/>
        </w:rPr>
      </w:pPr>
      <w:r w:rsidRPr="006E2088">
        <w:rPr>
          <w:rFonts w:ascii="Arial Narrow" w:hAnsi="Arial Narrow"/>
          <w:b/>
          <w:sz w:val="24"/>
          <w:szCs w:val="24"/>
        </w:rPr>
        <w:t>BUILDING PARENT CAPACITY</w:t>
      </w:r>
    </w:p>
    <w:p w14:paraId="04776D19" w14:textId="77777777" w:rsidR="00430EBC" w:rsidRDefault="00430EBC" w:rsidP="00ED354A">
      <w:pPr>
        <w:rPr>
          <w:rFonts w:ascii="Arial Narrow" w:hAnsi="Arial Narrow"/>
          <w:sz w:val="24"/>
          <w:szCs w:val="24"/>
        </w:rPr>
      </w:pPr>
      <w:r>
        <w:rPr>
          <w:rFonts w:ascii="Arial Narrow" w:hAnsi="Arial Narrow"/>
          <w:sz w:val="24"/>
          <w:szCs w:val="24"/>
        </w:rPr>
        <w:t>Esperanza Cyber Charter School will build capacity for strong parent and family engagement through the following workshops designed to help parents support their enrolled children:</w:t>
      </w:r>
    </w:p>
    <w:p w14:paraId="74A10D0E" w14:textId="77777777" w:rsidR="00430EBC" w:rsidRDefault="00430EBC" w:rsidP="00430EBC">
      <w:pPr>
        <w:pStyle w:val="ListParagraph"/>
        <w:numPr>
          <w:ilvl w:val="0"/>
          <w:numId w:val="10"/>
        </w:numPr>
        <w:rPr>
          <w:rFonts w:ascii="Arial Narrow" w:hAnsi="Arial Narrow"/>
          <w:sz w:val="24"/>
          <w:szCs w:val="24"/>
        </w:rPr>
      </w:pPr>
      <w:r>
        <w:rPr>
          <w:rFonts w:ascii="Arial Narrow" w:hAnsi="Arial Narrow"/>
          <w:sz w:val="24"/>
          <w:szCs w:val="24"/>
        </w:rPr>
        <w:t>Provide a description and explanation of the curriculum: all curriculum maps are posted on the school’s website.</w:t>
      </w:r>
    </w:p>
    <w:p w14:paraId="617EBC08" w14:textId="77777777" w:rsidR="00430EBC" w:rsidRDefault="00430EBC" w:rsidP="00430EBC">
      <w:pPr>
        <w:pStyle w:val="ListParagraph"/>
        <w:numPr>
          <w:ilvl w:val="0"/>
          <w:numId w:val="10"/>
        </w:numPr>
        <w:rPr>
          <w:rFonts w:ascii="Arial Narrow" w:hAnsi="Arial Narrow"/>
          <w:sz w:val="24"/>
          <w:szCs w:val="24"/>
        </w:rPr>
      </w:pPr>
      <w:r>
        <w:rPr>
          <w:rFonts w:ascii="Arial Narrow" w:hAnsi="Arial Narrow"/>
          <w:sz w:val="24"/>
          <w:szCs w:val="24"/>
        </w:rPr>
        <w:t>Provide a description and explanation of assessments used to measure student progress and expected achievement level goals.</w:t>
      </w:r>
    </w:p>
    <w:p w14:paraId="5600791D" w14:textId="77777777" w:rsidR="00430EBC" w:rsidRDefault="00430EBC" w:rsidP="00430EBC">
      <w:pPr>
        <w:pStyle w:val="ListParagraph"/>
        <w:numPr>
          <w:ilvl w:val="0"/>
          <w:numId w:val="10"/>
        </w:numPr>
        <w:rPr>
          <w:rFonts w:ascii="Arial Narrow" w:hAnsi="Arial Narrow"/>
          <w:sz w:val="24"/>
          <w:szCs w:val="24"/>
        </w:rPr>
      </w:pPr>
      <w:r>
        <w:rPr>
          <w:rFonts w:ascii="Arial Narrow" w:hAnsi="Arial Narrow"/>
          <w:sz w:val="24"/>
          <w:szCs w:val="24"/>
        </w:rPr>
        <w:t>Aid in understanding topics as outlined in the parent workshop schedule listed above.</w:t>
      </w:r>
    </w:p>
    <w:p w14:paraId="6B333130" w14:textId="77777777" w:rsidR="00430EBC" w:rsidRDefault="00430EBC" w:rsidP="00430EBC">
      <w:pPr>
        <w:pStyle w:val="ListParagraph"/>
        <w:numPr>
          <w:ilvl w:val="0"/>
          <w:numId w:val="10"/>
        </w:numPr>
        <w:rPr>
          <w:rFonts w:ascii="Arial Narrow" w:hAnsi="Arial Narrow"/>
          <w:sz w:val="24"/>
          <w:szCs w:val="24"/>
        </w:rPr>
      </w:pPr>
      <w:r>
        <w:rPr>
          <w:rFonts w:ascii="Arial Narrow" w:hAnsi="Arial Narrow"/>
          <w:sz w:val="24"/>
          <w:szCs w:val="24"/>
        </w:rPr>
        <w:t>Offer materials, resources, and training for parents to work with their child to improve academic outcomes, such as math and literacy training, using school technology, or other subject area information.</w:t>
      </w:r>
    </w:p>
    <w:p w14:paraId="25F2EE9B" w14:textId="77777777" w:rsidR="00430EBC" w:rsidRPr="006E2088" w:rsidRDefault="00430EBC" w:rsidP="00430EBC">
      <w:pPr>
        <w:rPr>
          <w:rFonts w:ascii="Arial Narrow" w:hAnsi="Arial Narrow"/>
          <w:b/>
          <w:sz w:val="24"/>
          <w:szCs w:val="24"/>
        </w:rPr>
      </w:pPr>
      <w:r w:rsidRPr="006E2088">
        <w:rPr>
          <w:rFonts w:ascii="Arial Narrow" w:hAnsi="Arial Narrow"/>
          <w:b/>
          <w:sz w:val="24"/>
          <w:szCs w:val="24"/>
        </w:rPr>
        <w:t>BUILDING SCHOOL STAFF CAPACITY</w:t>
      </w:r>
    </w:p>
    <w:p w14:paraId="73B886FF" w14:textId="77777777" w:rsidR="007E5677" w:rsidRDefault="00430EBC">
      <w:pPr>
        <w:rPr>
          <w:rFonts w:ascii="Arial Narrow" w:hAnsi="Arial Narrow"/>
          <w:sz w:val="24"/>
          <w:szCs w:val="24"/>
        </w:rPr>
      </w:pPr>
      <w:r>
        <w:rPr>
          <w:rFonts w:ascii="Arial Narrow" w:hAnsi="Arial Narrow"/>
          <w:sz w:val="24"/>
          <w:szCs w:val="24"/>
        </w:rPr>
        <w:t>Esperanza Cyber Charter School will build capacity for strong school leaders and effective class teachers and support personnel in the value of building parent partnerships, effective communication, implementation and coordination of parent programs, and building school-to-home partnerships to improve school culture and community.</w:t>
      </w:r>
      <w:r w:rsidR="00E12A75">
        <w:rPr>
          <w:rFonts w:ascii="Arial Narrow" w:hAnsi="Arial Narrow"/>
          <w:sz w:val="24"/>
          <w:szCs w:val="24"/>
        </w:rPr>
        <w:t xml:space="preserve"> </w:t>
      </w:r>
      <w:r w:rsidR="006E2088">
        <w:rPr>
          <w:rFonts w:ascii="Arial Narrow" w:hAnsi="Arial Narrow"/>
          <w:sz w:val="24"/>
          <w:szCs w:val="24"/>
        </w:rPr>
        <w:t>Additionally, school staff will develop appropriate partnerships with community-based organizations and businesses to seek help in improving the school program.</w:t>
      </w:r>
    </w:p>
    <w:sectPr w:rsidR="007E567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CE197" w14:textId="77777777" w:rsidR="00F40EB5" w:rsidRDefault="00F40EB5" w:rsidP="00893363">
      <w:pPr>
        <w:spacing w:after="0" w:line="240" w:lineRule="auto"/>
      </w:pPr>
      <w:r>
        <w:separator/>
      </w:r>
    </w:p>
  </w:endnote>
  <w:endnote w:type="continuationSeparator" w:id="0">
    <w:p w14:paraId="2B2BEE6B" w14:textId="77777777" w:rsidR="00F40EB5" w:rsidRDefault="00F40EB5" w:rsidP="0089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45F4" w14:textId="77777777" w:rsidR="00760E86" w:rsidRDefault="00760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B86B2" w14:textId="77777777" w:rsidR="00026C49" w:rsidRDefault="00997792" w:rsidP="00026C49">
    <w:pPr>
      <w:pStyle w:val="Footer"/>
      <w:pBdr>
        <w:top w:val="single" w:sz="4" w:space="1" w:color="D9D9D9" w:themeColor="background1" w:themeShade="D9"/>
      </w:pBdr>
      <w:tabs>
        <w:tab w:val="clear" w:pos="4680"/>
        <w:tab w:val="clear" w:pos="9360"/>
        <w:tab w:val="left" w:pos="1470"/>
      </w:tabs>
      <w:rPr>
        <w:b/>
        <w:bCs/>
      </w:rPr>
    </w:pPr>
    <w:sdt>
      <w:sdtPr>
        <w:id w:val="-717278922"/>
        <w:docPartObj>
          <w:docPartGallery w:val="Page Numbers (Bottom of Page)"/>
          <w:docPartUnique/>
        </w:docPartObj>
      </w:sdtPr>
      <w:sdtEndPr>
        <w:rPr>
          <w:color w:val="7F7F7F" w:themeColor="background1" w:themeShade="7F"/>
          <w:spacing w:val="60"/>
        </w:rPr>
      </w:sdtEndPr>
      <w:sdtContent>
        <w:r w:rsidR="00026C49">
          <w:fldChar w:fldCharType="begin"/>
        </w:r>
        <w:r w:rsidR="00026C49">
          <w:instrText xml:space="preserve"> PAGE   \* MERGEFORMAT </w:instrText>
        </w:r>
        <w:r w:rsidR="00026C49">
          <w:fldChar w:fldCharType="separate"/>
        </w:r>
        <w:r w:rsidR="00026C49">
          <w:rPr>
            <w:b/>
            <w:bCs/>
            <w:noProof/>
          </w:rPr>
          <w:t>2</w:t>
        </w:r>
        <w:r w:rsidR="00026C49">
          <w:rPr>
            <w:b/>
            <w:bCs/>
            <w:noProof/>
          </w:rPr>
          <w:fldChar w:fldCharType="end"/>
        </w:r>
        <w:r w:rsidR="00026C49">
          <w:rPr>
            <w:b/>
            <w:bCs/>
          </w:rPr>
          <w:t xml:space="preserve"> | </w:t>
        </w:r>
        <w:r w:rsidR="00026C49">
          <w:rPr>
            <w:color w:val="7F7F7F" w:themeColor="background1" w:themeShade="7F"/>
            <w:spacing w:val="60"/>
          </w:rPr>
          <w:t>Page</w:t>
        </w:r>
      </w:sdtContent>
    </w:sdt>
    <w:r w:rsidR="00026C49">
      <w:rPr>
        <w:color w:val="7F7F7F" w:themeColor="background1" w:themeShade="7F"/>
        <w:spacing w:val="60"/>
      </w:rPr>
      <w:tab/>
      <w:t>revised Spring 2018</w:t>
    </w:r>
  </w:p>
  <w:p w14:paraId="77FB061F" w14:textId="77777777" w:rsidR="00893363" w:rsidRDefault="00893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2DE9" w14:textId="77777777" w:rsidR="00760E86" w:rsidRDefault="00760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8442" w14:textId="77777777" w:rsidR="00F40EB5" w:rsidRDefault="00F40EB5" w:rsidP="00893363">
      <w:pPr>
        <w:spacing w:after="0" w:line="240" w:lineRule="auto"/>
      </w:pPr>
      <w:r>
        <w:separator/>
      </w:r>
    </w:p>
  </w:footnote>
  <w:footnote w:type="continuationSeparator" w:id="0">
    <w:p w14:paraId="5FD252CC" w14:textId="77777777" w:rsidR="00F40EB5" w:rsidRDefault="00F40EB5" w:rsidP="00893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6584" w14:textId="77777777" w:rsidR="00760E86" w:rsidRDefault="00760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491636"/>
      <w:docPartObj>
        <w:docPartGallery w:val="Watermarks"/>
        <w:docPartUnique/>
      </w:docPartObj>
    </w:sdtPr>
    <w:sdtEndPr/>
    <w:sdtContent>
      <w:p w14:paraId="7280A60D" w14:textId="77777777" w:rsidR="00760E86" w:rsidRDefault="00997792">
        <w:pPr>
          <w:pStyle w:val="Header"/>
        </w:pPr>
        <w:r>
          <w:rPr>
            <w:noProof/>
          </w:rPr>
          <w:pict w14:anchorId="7A9B3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10FD8" w14:textId="77777777" w:rsidR="00760E86" w:rsidRDefault="00760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FF0"/>
    <w:multiLevelType w:val="hybridMultilevel"/>
    <w:tmpl w:val="DF50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C6E8C"/>
    <w:multiLevelType w:val="hybridMultilevel"/>
    <w:tmpl w:val="5E624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25DD6"/>
    <w:multiLevelType w:val="hybridMultilevel"/>
    <w:tmpl w:val="5084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337F7"/>
    <w:multiLevelType w:val="hybridMultilevel"/>
    <w:tmpl w:val="6590B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E0D9C"/>
    <w:multiLevelType w:val="hybridMultilevel"/>
    <w:tmpl w:val="BCEA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9083D"/>
    <w:multiLevelType w:val="hybridMultilevel"/>
    <w:tmpl w:val="9A8C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40259"/>
    <w:multiLevelType w:val="hybridMultilevel"/>
    <w:tmpl w:val="59EC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14EC5"/>
    <w:multiLevelType w:val="hybridMultilevel"/>
    <w:tmpl w:val="2FCC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00523"/>
    <w:multiLevelType w:val="hybridMultilevel"/>
    <w:tmpl w:val="6A78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D2E8F"/>
    <w:multiLevelType w:val="hybridMultilevel"/>
    <w:tmpl w:val="BF0EF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6"/>
  </w:num>
  <w:num w:numId="6">
    <w:abstractNumId w:val="9"/>
  </w:num>
  <w:num w:numId="7">
    <w:abstractNumId w:val="3"/>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xtDQ2MjC0tDC2NDVT0lEKTi0uzszPAykwrAUA2gYbziwAAAA="/>
  </w:docVars>
  <w:rsids>
    <w:rsidRoot w:val="00E42ADC"/>
    <w:rsid w:val="00026C49"/>
    <w:rsid w:val="00045069"/>
    <w:rsid w:val="00090AC0"/>
    <w:rsid w:val="002133ED"/>
    <w:rsid w:val="00244B97"/>
    <w:rsid w:val="002F2760"/>
    <w:rsid w:val="00385314"/>
    <w:rsid w:val="003D5EC7"/>
    <w:rsid w:val="00416863"/>
    <w:rsid w:val="00430EBC"/>
    <w:rsid w:val="005344C7"/>
    <w:rsid w:val="0061109C"/>
    <w:rsid w:val="00614B91"/>
    <w:rsid w:val="00676B5E"/>
    <w:rsid w:val="006E2088"/>
    <w:rsid w:val="00731F36"/>
    <w:rsid w:val="00760E86"/>
    <w:rsid w:val="007D13B6"/>
    <w:rsid w:val="007D74C0"/>
    <w:rsid w:val="007E5677"/>
    <w:rsid w:val="007F5777"/>
    <w:rsid w:val="00836F9B"/>
    <w:rsid w:val="00893363"/>
    <w:rsid w:val="008C4BC7"/>
    <w:rsid w:val="00965CCA"/>
    <w:rsid w:val="00997792"/>
    <w:rsid w:val="009E1367"/>
    <w:rsid w:val="009E4A2C"/>
    <w:rsid w:val="00AB3894"/>
    <w:rsid w:val="00AC7143"/>
    <w:rsid w:val="00AD173E"/>
    <w:rsid w:val="00C65EB2"/>
    <w:rsid w:val="00C73C5D"/>
    <w:rsid w:val="00CA5299"/>
    <w:rsid w:val="00CC0355"/>
    <w:rsid w:val="00CD1DEC"/>
    <w:rsid w:val="00DE3B7E"/>
    <w:rsid w:val="00E12A75"/>
    <w:rsid w:val="00E42ADC"/>
    <w:rsid w:val="00E8418B"/>
    <w:rsid w:val="00ED354A"/>
    <w:rsid w:val="00F166A1"/>
    <w:rsid w:val="00F212F7"/>
    <w:rsid w:val="00F2332D"/>
    <w:rsid w:val="00F40EB5"/>
    <w:rsid w:val="00F6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AB24E2"/>
  <w15:chartTrackingRefBased/>
  <w15:docId w15:val="{F1EB5CCA-AF74-42CD-88F1-1E863CEA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363"/>
  </w:style>
  <w:style w:type="paragraph" w:styleId="Footer">
    <w:name w:val="footer"/>
    <w:basedOn w:val="Normal"/>
    <w:link w:val="FooterChar"/>
    <w:uiPriority w:val="99"/>
    <w:unhideWhenUsed/>
    <w:rsid w:val="00893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363"/>
  </w:style>
  <w:style w:type="paragraph" w:styleId="ListParagraph">
    <w:name w:val="List Paragraph"/>
    <w:basedOn w:val="Normal"/>
    <w:uiPriority w:val="34"/>
    <w:qFormat/>
    <w:rsid w:val="00893363"/>
    <w:pPr>
      <w:ind w:left="720"/>
      <w:contextualSpacing/>
    </w:pPr>
  </w:style>
  <w:style w:type="paragraph" w:styleId="BalloonText">
    <w:name w:val="Balloon Text"/>
    <w:basedOn w:val="Normal"/>
    <w:link w:val="BalloonTextChar"/>
    <w:uiPriority w:val="99"/>
    <w:semiHidden/>
    <w:unhideWhenUsed/>
    <w:rsid w:val="00090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C0"/>
    <w:rPr>
      <w:rFonts w:ascii="Segoe UI" w:hAnsi="Segoe UI" w:cs="Segoe UI"/>
      <w:sz w:val="18"/>
      <w:szCs w:val="18"/>
    </w:rPr>
  </w:style>
  <w:style w:type="table" w:styleId="TableGrid">
    <w:name w:val="Table Grid"/>
    <w:basedOn w:val="TableNormal"/>
    <w:uiPriority w:val="39"/>
    <w:rsid w:val="007F5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8B7CC7FE777847842930ED4899185C" ma:contentTypeVersion="13" ma:contentTypeDescription="Create a new document." ma:contentTypeScope="" ma:versionID="def500080b341b9f138b505f7172ca0c">
  <xsd:schema xmlns:xsd="http://www.w3.org/2001/XMLSchema" xmlns:xs="http://www.w3.org/2001/XMLSchema" xmlns:p="http://schemas.microsoft.com/office/2006/metadata/properties" xmlns:ns3="945e143b-16cb-4158-bd63-b1f45ea6bdda" xmlns:ns4="4055a280-02b7-4bd3-95cf-a5848e4afa7d" targetNamespace="http://schemas.microsoft.com/office/2006/metadata/properties" ma:root="true" ma:fieldsID="e1c812bd4060a610c1074fcbd1a20b67" ns3:_="" ns4:_="">
    <xsd:import namespace="945e143b-16cb-4158-bd63-b1f45ea6bdda"/>
    <xsd:import namespace="4055a280-02b7-4bd3-95cf-a5848e4afa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e143b-16cb-4158-bd63-b1f45ea6bd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5a280-02b7-4bd3-95cf-a5848e4afa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A56AC-AAAD-4899-BF65-98797CF51347}">
  <ds:schemaRefs>
    <ds:schemaRef ds:uri="http://schemas.microsoft.com/sharepoint/v3/contenttype/forms"/>
  </ds:schemaRefs>
</ds:datastoreItem>
</file>

<file path=customXml/itemProps2.xml><?xml version="1.0" encoding="utf-8"?>
<ds:datastoreItem xmlns:ds="http://schemas.openxmlformats.org/officeDocument/2006/customXml" ds:itemID="{92B0104A-1F56-4967-AD33-88904A719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e143b-16cb-4158-bd63-b1f45ea6bdda"/>
    <ds:schemaRef ds:uri="4055a280-02b7-4bd3-95cf-a5848e4af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497AF-4A87-462D-8286-4C5DD72D7E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F1616C-B47A-447C-BB1E-8D03D091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CBeitzel</dc:creator>
  <cp:keywords/>
  <dc:description/>
  <cp:lastModifiedBy>Jasmine Campos-Rivera</cp:lastModifiedBy>
  <cp:revision>3</cp:revision>
  <cp:lastPrinted>2019-09-16T21:03:00Z</cp:lastPrinted>
  <dcterms:created xsi:type="dcterms:W3CDTF">2020-10-06T23:30:00Z</dcterms:created>
  <dcterms:modified xsi:type="dcterms:W3CDTF">2020-10-07T16:30:00Z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0x010100788B7CC7FE777847842930ED4899185C</vt:lpwstr>
  </property>
</Properties>
</file>